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B9" w:rsidRDefault="005972A3">
      <w:pPr>
        <w:pStyle w:val="a4"/>
        <w:rPr>
          <w:b w:val="0"/>
        </w:rPr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7D5DB9" w:rsidRDefault="007D5DB9">
      <w:pPr>
        <w:pStyle w:val="a3"/>
        <w:spacing w:before="8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4556"/>
        <w:gridCol w:w="2494"/>
      </w:tblGrid>
      <w:tr w:rsidR="007D5DB9" w:rsidTr="005972A3">
        <w:trPr>
          <w:trHeight w:val="614"/>
        </w:trPr>
        <w:tc>
          <w:tcPr>
            <w:tcW w:w="2585" w:type="dxa"/>
          </w:tcPr>
          <w:p w:rsidR="007D5DB9" w:rsidRDefault="005972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7D5DB9" w:rsidRDefault="005972A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ресурса</w:t>
            </w:r>
          </w:p>
        </w:tc>
        <w:tc>
          <w:tcPr>
            <w:tcW w:w="4556" w:type="dxa"/>
          </w:tcPr>
          <w:p w:rsidR="007D5DB9" w:rsidRDefault="005972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94" w:type="dxa"/>
          </w:tcPr>
          <w:p w:rsidR="007D5DB9" w:rsidRDefault="005972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D5DB9" w:rsidTr="005972A3">
        <w:trPr>
          <w:trHeight w:val="1875"/>
        </w:trPr>
        <w:tc>
          <w:tcPr>
            <w:tcW w:w="2585" w:type="dxa"/>
          </w:tcPr>
          <w:p w:rsidR="007D5DB9" w:rsidRDefault="005972A3">
            <w:pPr>
              <w:pStyle w:val="TableParagraph"/>
              <w:ind w:left="110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556" w:type="dxa"/>
          </w:tcPr>
          <w:p w:rsidR="005972A3" w:rsidRPr="005972A3" w:rsidRDefault="005972A3" w:rsidP="003A039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необходимых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 w:rsidRPr="005972A3">
              <w:rPr>
                <w:b/>
                <w:sz w:val="24"/>
                <w:szCs w:val="24"/>
              </w:rPr>
              <w:t>«Развитие исследовательских и проектных навыков школьников через краеведческую работу»</w:t>
            </w:r>
          </w:p>
          <w:p w:rsidR="007D5DB9" w:rsidRDefault="007D5DB9">
            <w:pPr>
              <w:pStyle w:val="TableParagraph"/>
              <w:tabs>
                <w:tab w:val="left" w:pos="1885"/>
                <w:tab w:val="left" w:pos="2809"/>
                <w:tab w:val="left" w:pos="3191"/>
                <w:tab w:val="left" w:pos="4182"/>
              </w:tabs>
              <w:ind w:left="110" w:right="89"/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:rsidR="007D5DB9" w:rsidRDefault="005972A3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D5DB9" w:rsidTr="005972A3">
        <w:trPr>
          <w:trHeight w:val="940"/>
        </w:trPr>
        <w:tc>
          <w:tcPr>
            <w:tcW w:w="2585" w:type="dxa"/>
          </w:tcPr>
          <w:p w:rsidR="007D5DB9" w:rsidRDefault="005972A3">
            <w:pPr>
              <w:pStyle w:val="TableParagraph"/>
              <w:spacing w:line="237" w:lineRule="auto"/>
              <w:ind w:left="110"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</w:p>
        </w:tc>
        <w:tc>
          <w:tcPr>
            <w:tcW w:w="4556" w:type="dxa"/>
          </w:tcPr>
          <w:p w:rsidR="007D5DB9" w:rsidRDefault="005972A3" w:rsidP="005972A3">
            <w:pPr>
              <w:pStyle w:val="TableParagraph"/>
              <w:tabs>
                <w:tab w:val="left" w:pos="2960"/>
              </w:tabs>
              <w:spacing w:before="3" w:line="274" w:lineRule="exact"/>
              <w:ind w:left="28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3A03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94" w:type="dxa"/>
          </w:tcPr>
          <w:p w:rsidR="007D5DB9" w:rsidRDefault="005972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D5DB9" w:rsidTr="005972A3">
        <w:trPr>
          <w:trHeight w:val="2534"/>
        </w:trPr>
        <w:tc>
          <w:tcPr>
            <w:tcW w:w="2585" w:type="dxa"/>
          </w:tcPr>
          <w:p w:rsidR="007D5DB9" w:rsidRDefault="007D5DB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D5DB9" w:rsidRDefault="005972A3">
            <w:pPr>
              <w:pStyle w:val="TableParagraph"/>
              <w:spacing w:line="242" w:lineRule="auto"/>
              <w:ind w:left="110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556" w:type="dxa"/>
          </w:tcPr>
          <w:p w:rsidR="007D5DB9" w:rsidRDefault="005972A3">
            <w:pPr>
              <w:pStyle w:val="TableParagraph"/>
              <w:spacing w:before="18" w:line="242" w:lineRule="auto"/>
              <w:ind w:left="288" w:right="9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5DB9" w:rsidRDefault="005972A3">
            <w:pPr>
              <w:pStyle w:val="TableParagraph"/>
              <w:spacing w:before="17" w:line="261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 w:rsidRPr="005972A3">
              <w:rPr>
                <w:b/>
                <w:sz w:val="24"/>
                <w:szCs w:val="24"/>
              </w:rPr>
              <w:t>«Развитие исследовательских и проектных навыков школьников через краеведческую работу»</w:t>
            </w:r>
            <w:r w:rsidR="003A03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7D5DB9" w:rsidRDefault="005972A3" w:rsidP="005972A3">
            <w:pPr>
              <w:pStyle w:val="TableParagraph"/>
              <w:tabs>
                <w:tab w:val="left" w:pos="815"/>
                <w:tab w:val="left" w:pos="892"/>
                <w:tab w:val="left" w:pos="1553"/>
                <w:tab w:val="left" w:pos="2018"/>
                <w:tab w:val="left" w:pos="2124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3A039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</w:p>
        </w:tc>
      </w:tr>
      <w:tr w:rsidR="007D5DB9" w:rsidTr="005972A3">
        <w:trPr>
          <w:trHeight w:val="2313"/>
        </w:trPr>
        <w:tc>
          <w:tcPr>
            <w:tcW w:w="2585" w:type="dxa"/>
          </w:tcPr>
          <w:p w:rsidR="007D5DB9" w:rsidRDefault="005972A3">
            <w:pPr>
              <w:pStyle w:val="TableParagraph"/>
              <w:spacing w:line="242" w:lineRule="auto"/>
              <w:ind w:left="110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556" w:type="dxa"/>
          </w:tcPr>
          <w:p w:rsidR="007D5DB9" w:rsidRDefault="005972A3">
            <w:pPr>
              <w:pStyle w:val="TableParagraph"/>
              <w:tabs>
                <w:tab w:val="left" w:pos="2356"/>
                <w:tab w:val="left" w:pos="4342"/>
              </w:tabs>
              <w:spacing w:before="11"/>
              <w:ind w:left="288" w:right="91" w:hanging="92"/>
              <w:jc w:val="both"/>
              <w:rPr>
                <w:sz w:val="24"/>
              </w:rPr>
            </w:pPr>
            <w:r>
              <w:rPr>
                <w:sz w:val="24"/>
              </w:rPr>
              <w:t>освещение хода реализации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z w:val="24"/>
              </w:rPr>
              <w:tab/>
              <w:t>результатов</w:t>
            </w:r>
            <w:r w:rsidR="003A03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собраниях;</w:t>
            </w:r>
          </w:p>
          <w:p w:rsidR="007D5DB9" w:rsidRDefault="005972A3">
            <w:pPr>
              <w:pStyle w:val="TableParagraph"/>
              <w:spacing w:before="9" w:line="274" w:lineRule="exact"/>
              <w:ind w:left="288" w:right="95"/>
              <w:jc w:val="both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2494" w:type="dxa"/>
          </w:tcPr>
          <w:p w:rsidR="007D5DB9" w:rsidRDefault="005972A3" w:rsidP="005972A3">
            <w:pPr>
              <w:pStyle w:val="TableParagraph"/>
              <w:spacing w:line="242" w:lineRule="auto"/>
              <w:ind w:left="0" w:right="54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972A3" w:rsidTr="005972A3">
        <w:trPr>
          <w:trHeight w:val="1549"/>
        </w:trPr>
        <w:tc>
          <w:tcPr>
            <w:tcW w:w="2585" w:type="dxa"/>
          </w:tcPr>
          <w:p w:rsidR="005972A3" w:rsidRDefault="005972A3" w:rsidP="00B518B5">
            <w:pPr>
              <w:pStyle w:val="TableParagraph"/>
              <w:ind w:left="0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556" w:type="dxa"/>
          </w:tcPr>
          <w:p w:rsidR="005972A3" w:rsidRDefault="005972A3" w:rsidP="00B518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82" w:lineRule="exact"/>
              <w:ind w:hanging="126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5972A3" w:rsidRDefault="005972A3" w:rsidP="00B518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93" w:lineRule="exact"/>
              <w:ind w:hanging="12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5972A3" w:rsidRDefault="005972A3" w:rsidP="00B518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5972A3" w:rsidRDefault="005972A3" w:rsidP="00B518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" w:line="293" w:lineRule="exact"/>
              <w:ind w:hanging="126"/>
              <w:jc w:val="both"/>
              <w:rPr>
                <w:sz w:val="24"/>
              </w:rPr>
            </w:pPr>
            <w:r>
              <w:rPr>
                <w:sz w:val="24"/>
              </w:rPr>
              <w:t>Морской и этнографически</w:t>
            </w:r>
            <w:r w:rsidR="003A0396">
              <w:rPr>
                <w:sz w:val="24"/>
              </w:rPr>
              <w:t>й</w:t>
            </w:r>
            <w:r>
              <w:rPr>
                <w:sz w:val="24"/>
              </w:rPr>
              <w:t xml:space="preserve"> музе</w:t>
            </w:r>
            <w:r w:rsidR="003A0396">
              <w:rPr>
                <w:sz w:val="24"/>
              </w:rPr>
              <w:t>й</w:t>
            </w:r>
            <w:r>
              <w:rPr>
                <w:sz w:val="24"/>
              </w:rPr>
              <w:t>;</w:t>
            </w:r>
          </w:p>
          <w:p w:rsidR="005972A3" w:rsidRDefault="005972A3" w:rsidP="003A0396">
            <w:pPr>
              <w:pStyle w:val="TableParagraph"/>
              <w:tabs>
                <w:tab w:val="left" w:pos="236"/>
              </w:tabs>
              <w:spacing w:line="237" w:lineRule="auto"/>
              <w:ind w:left="109" w:right="95"/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:rsidR="005972A3" w:rsidRDefault="005972A3" w:rsidP="00B518B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972A3" w:rsidTr="005972A3">
        <w:trPr>
          <w:trHeight w:val="614"/>
        </w:trPr>
        <w:tc>
          <w:tcPr>
            <w:tcW w:w="2585" w:type="dxa"/>
          </w:tcPr>
          <w:p w:rsidR="005972A3" w:rsidRDefault="005972A3" w:rsidP="00B518B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  <w:p w:rsidR="005972A3" w:rsidRDefault="005972A3" w:rsidP="00B518B5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556" w:type="dxa"/>
          </w:tcPr>
          <w:p w:rsidR="005972A3" w:rsidRDefault="005972A3" w:rsidP="00B518B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494" w:type="dxa"/>
          </w:tcPr>
          <w:p w:rsidR="005972A3" w:rsidRDefault="005972A3" w:rsidP="00B518B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972A3" w:rsidRDefault="005972A3" w:rsidP="005972A3">
      <w:pPr>
        <w:pStyle w:val="a3"/>
        <w:rPr>
          <w:sz w:val="15"/>
        </w:rPr>
      </w:pPr>
    </w:p>
    <w:p w:rsidR="005972A3" w:rsidRDefault="005972A3" w:rsidP="005972A3">
      <w:pPr>
        <w:pStyle w:val="a3"/>
        <w:spacing w:before="90"/>
        <w:ind w:left="219" w:right="223"/>
        <w:jc w:val="both"/>
      </w:pPr>
      <w:r>
        <w:rPr>
          <w:b/>
        </w:rPr>
        <w:t>Материально-технические</w:t>
      </w:r>
      <w:r>
        <w:rPr>
          <w:b/>
          <w:spacing w:val="1"/>
        </w:rPr>
        <w:t xml:space="preserve"> </w:t>
      </w:r>
      <w:r>
        <w:rPr>
          <w:b/>
        </w:rPr>
        <w:t>и финансовые: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    опирается   на существующую    материально-техническую    базу   школы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 бюджетного</w:t>
      </w:r>
      <w:r>
        <w:rPr>
          <w:spacing w:val="1"/>
        </w:rPr>
        <w:t xml:space="preserve"> </w:t>
      </w:r>
      <w:r>
        <w:t>финансирования.</w:t>
      </w:r>
    </w:p>
    <w:p w:rsidR="007D5DB9" w:rsidRDefault="007D5DB9">
      <w:pPr>
        <w:pStyle w:val="a3"/>
        <w:spacing w:before="90"/>
        <w:ind w:left="219" w:right="223"/>
        <w:jc w:val="both"/>
      </w:pPr>
    </w:p>
    <w:sectPr w:rsidR="007D5DB9" w:rsidSect="007D5DB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869"/>
    <w:multiLevelType w:val="hybridMultilevel"/>
    <w:tmpl w:val="9D7E9980"/>
    <w:lvl w:ilvl="0" w:tplc="39CE1A8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0A5A2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E6AA9B88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5BA66254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99E8CAA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 w:tplc="BB2C105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C69615D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52DC1CA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8" w:tplc="0B3E931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</w:abstractNum>
  <w:abstractNum w:abstractNumId="1">
    <w:nsid w:val="5E8B32E0"/>
    <w:multiLevelType w:val="hybridMultilevel"/>
    <w:tmpl w:val="F2B0EAF8"/>
    <w:lvl w:ilvl="0" w:tplc="EB247D4E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847CFD9E">
      <w:numFmt w:val="bullet"/>
      <w:lvlText w:val="•"/>
      <w:lvlJc w:val="left"/>
      <w:pPr>
        <w:ind w:left="683" w:hanging="125"/>
      </w:pPr>
      <w:rPr>
        <w:rFonts w:hint="default"/>
        <w:lang w:val="ru-RU" w:eastAsia="en-US" w:bidi="ar-SA"/>
      </w:rPr>
    </w:lvl>
    <w:lvl w:ilvl="2" w:tplc="4EDCE3AA">
      <w:numFmt w:val="bullet"/>
      <w:lvlText w:val="•"/>
      <w:lvlJc w:val="left"/>
      <w:pPr>
        <w:ind w:left="1126" w:hanging="125"/>
      </w:pPr>
      <w:rPr>
        <w:rFonts w:hint="default"/>
        <w:lang w:val="ru-RU" w:eastAsia="en-US" w:bidi="ar-SA"/>
      </w:rPr>
    </w:lvl>
    <w:lvl w:ilvl="3" w:tplc="870A1266">
      <w:numFmt w:val="bullet"/>
      <w:lvlText w:val="•"/>
      <w:lvlJc w:val="left"/>
      <w:pPr>
        <w:ind w:left="1569" w:hanging="125"/>
      </w:pPr>
      <w:rPr>
        <w:rFonts w:hint="default"/>
        <w:lang w:val="ru-RU" w:eastAsia="en-US" w:bidi="ar-SA"/>
      </w:rPr>
    </w:lvl>
    <w:lvl w:ilvl="4" w:tplc="4FEA558E">
      <w:numFmt w:val="bullet"/>
      <w:lvlText w:val="•"/>
      <w:lvlJc w:val="left"/>
      <w:pPr>
        <w:ind w:left="2012" w:hanging="125"/>
      </w:pPr>
      <w:rPr>
        <w:rFonts w:hint="default"/>
        <w:lang w:val="ru-RU" w:eastAsia="en-US" w:bidi="ar-SA"/>
      </w:rPr>
    </w:lvl>
    <w:lvl w:ilvl="5" w:tplc="9F3667E0">
      <w:numFmt w:val="bullet"/>
      <w:lvlText w:val="•"/>
      <w:lvlJc w:val="left"/>
      <w:pPr>
        <w:ind w:left="2456" w:hanging="125"/>
      </w:pPr>
      <w:rPr>
        <w:rFonts w:hint="default"/>
        <w:lang w:val="ru-RU" w:eastAsia="en-US" w:bidi="ar-SA"/>
      </w:rPr>
    </w:lvl>
    <w:lvl w:ilvl="6" w:tplc="81A2B084">
      <w:numFmt w:val="bullet"/>
      <w:lvlText w:val="•"/>
      <w:lvlJc w:val="left"/>
      <w:pPr>
        <w:ind w:left="2899" w:hanging="125"/>
      </w:pPr>
      <w:rPr>
        <w:rFonts w:hint="default"/>
        <w:lang w:val="ru-RU" w:eastAsia="en-US" w:bidi="ar-SA"/>
      </w:rPr>
    </w:lvl>
    <w:lvl w:ilvl="7" w:tplc="3B3AAA74">
      <w:numFmt w:val="bullet"/>
      <w:lvlText w:val="•"/>
      <w:lvlJc w:val="left"/>
      <w:pPr>
        <w:ind w:left="3342" w:hanging="125"/>
      </w:pPr>
      <w:rPr>
        <w:rFonts w:hint="default"/>
        <w:lang w:val="ru-RU" w:eastAsia="en-US" w:bidi="ar-SA"/>
      </w:rPr>
    </w:lvl>
    <w:lvl w:ilvl="8" w:tplc="B712D5B8">
      <w:numFmt w:val="bullet"/>
      <w:lvlText w:val="•"/>
      <w:lvlJc w:val="left"/>
      <w:pPr>
        <w:ind w:left="3785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DB9"/>
    <w:rsid w:val="003A0396"/>
    <w:rsid w:val="005972A3"/>
    <w:rsid w:val="007D5DB9"/>
    <w:rsid w:val="00B0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D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DB9"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rsid w:val="007D5DB9"/>
    <w:pPr>
      <w:spacing w:before="66"/>
      <w:ind w:left="1285" w:right="129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D5DB9"/>
  </w:style>
  <w:style w:type="paragraph" w:customStyle="1" w:styleId="TableParagraph">
    <w:name w:val="Table Paragraph"/>
    <w:basedOn w:val="a"/>
    <w:uiPriority w:val="1"/>
    <w:qFormat/>
    <w:rsid w:val="007D5DB9"/>
    <w:pPr>
      <w:ind w:left="2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2024-06-11T11:14:00Z</dcterms:created>
  <dcterms:modified xsi:type="dcterms:W3CDTF">2024-06-11T12:08:00Z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